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 xml:space="preserve">DR. </w:t>
      </w:r>
      <w:bookmarkStart w:id="0" w:name="_GoBack"/>
      <w:r w:rsidRPr="0053676A">
        <w:rPr>
          <w:rFonts w:ascii="Times New Roman" w:eastAsia="Times New Roman" w:hAnsi="Times New Roman" w:cs="Times New Roman"/>
          <w:lang w:eastAsia="es-MX"/>
        </w:rPr>
        <w:t>JONEL DI MURO</w:t>
      </w:r>
      <w:bookmarkEnd w:id="0"/>
    </w:p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>Gineco-Obstetra UCV-Caracas</w:t>
      </w:r>
    </w:p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>Especialista en Medicina Materno-Fetal</w:t>
      </w:r>
    </w:p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>Presidente Sociedad Venezolana de Ultrasonido en Medicina (AVUM)</w:t>
      </w:r>
    </w:p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>Directivo Nacional Sociedad Obstetricia y Ginecología de Venezuela (SOGV)</w:t>
      </w:r>
    </w:p>
    <w:p w:rsidR="0053676A" w:rsidRPr="0053676A" w:rsidRDefault="0053676A" w:rsidP="0053676A">
      <w:pPr>
        <w:rPr>
          <w:rFonts w:ascii="Times New Roman" w:eastAsia="Times New Roman" w:hAnsi="Times New Roman" w:cs="Times New Roman"/>
          <w:lang w:eastAsia="es-MX"/>
        </w:rPr>
      </w:pPr>
      <w:r w:rsidRPr="0053676A">
        <w:rPr>
          <w:rFonts w:ascii="Times New Roman" w:eastAsia="Times New Roman" w:hAnsi="Times New Roman" w:cs="Times New Roman"/>
          <w:lang w:eastAsia="es-MX"/>
        </w:rPr>
        <w:t>Profesor AdHoc Postgrado Obstetricia y Ginecología Hospital Luis Razetti. Universidad de Oriente. </w:t>
      </w:r>
    </w:p>
    <w:p w:rsidR="004D0FCA" w:rsidRDefault="004D0FCA"/>
    <w:sectPr w:rsidR="004D0FCA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6A"/>
    <w:rsid w:val="004D0FCA"/>
    <w:rsid w:val="0053676A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C80039F-C7B3-4842-BFEF-0D1C1156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2021-06-29T15:24:00Z</dcterms:created>
  <dcterms:modified xsi:type="dcterms:W3CDTF">2021-06-29T15:24:00Z</dcterms:modified>
</cp:coreProperties>
</file>